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94" w:rsidRPr="00100894" w:rsidRDefault="00100894" w:rsidP="00100894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100894">
        <w:rPr>
          <w:rFonts w:ascii="Times New Roman" w:hAnsi="Times New Roman"/>
          <w:b/>
          <w:sz w:val="20"/>
          <w:szCs w:val="20"/>
        </w:rPr>
        <w:t xml:space="preserve">Приложение № 10  </w:t>
      </w:r>
    </w:p>
    <w:p w:rsidR="00100894" w:rsidRPr="00100894" w:rsidRDefault="00100894" w:rsidP="00100894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100894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100894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100894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100894" w:rsidRPr="00100894" w:rsidRDefault="00100894" w:rsidP="0010089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0894" w:rsidRPr="00100894" w:rsidRDefault="00100894" w:rsidP="0010089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00894">
        <w:rPr>
          <w:rFonts w:ascii="Times New Roman" w:hAnsi="Times New Roman"/>
          <w:b/>
          <w:sz w:val="24"/>
          <w:szCs w:val="24"/>
        </w:rPr>
        <w:t>Инструкция</w:t>
      </w:r>
    </w:p>
    <w:p w:rsidR="00100894" w:rsidRPr="00100894" w:rsidRDefault="00100894" w:rsidP="0010089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00894">
        <w:rPr>
          <w:rFonts w:ascii="Times New Roman" w:hAnsi="Times New Roman"/>
          <w:b/>
          <w:sz w:val="24"/>
          <w:szCs w:val="24"/>
        </w:rPr>
        <w:t xml:space="preserve">по занесению информации об оборудовании и материалах в Каталог </w:t>
      </w:r>
    </w:p>
    <w:p w:rsidR="00100894" w:rsidRPr="00100894" w:rsidRDefault="00100894" w:rsidP="0010089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0894" w:rsidRPr="00100894" w:rsidRDefault="00100894" w:rsidP="0010089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>Каталог - Единый отраслевой номенклатурный каталог оборудования и материалов (далее – оборудование), создаваемый как единственный источник данных об оборудовании для всех участников процессов планирования, проектирования, строительства и эксплуатац</w:t>
      </w:r>
      <w:proofErr w:type="gramStart"/>
      <w:r w:rsidRPr="00100894">
        <w:rPr>
          <w:rFonts w:ascii="Times New Roman" w:hAnsi="Times New Roman"/>
          <w:sz w:val="24"/>
          <w:szCs w:val="24"/>
        </w:rPr>
        <w:t>ии АЭ</w:t>
      </w:r>
      <w:proofErr w:type="gramEnd"/>
      <w:r w:rsidRPr="00100894">
        <w:rPr>
          <w:rFonts w:ascii="Times New Roman" w:hAnsi="Times New Roman"/>
          <w:sz w:val="24"/>
          <w:szCs w:val="24"/>
        </w:rPr>
        <w:t xml:space="preserve">С. </w:t>
      </w:r>
    </w:p>
    <w:p w:rsidR="00100894" w:rsidRPr="00100894" w:rsidRDefault="00100894" w:rsidP="0010089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 xml:space="preserve">Формат Каталога - база данных, содержащая актуальную и систематизированную информацию об оборудовании и материалах от всех производителей и поставщиков. </w:t>
      </w:r>
    </w:p>
    <w:p w:rsidR="00100894" w:rsidRPr="00100894" w:rsidRDefault="00100894" w:rsidP="0010089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 xml:space="preserve">Занесение информации в Каталог и поддержание ее в актуальном состоянии выполняет Поставщик с помощью </w:t>
      </w:r>
      <w:r w:rsidRPr="00100894">
        <w:rPr>
          <w:rFonts w:ascii="Times New Roman" w:hAnsi="Times New Roman"/>
          <w:sz w:val="24"/>
          <w:szCs w:val="24"/>
          <w:lang w:val="en-US"/>
        </w:rPr>
        <w:t>WEB</w:t>
      </w:r>
      <w:r w:rsidRPr="00100894">
        <w:rPr>
          <w:rFonts w:ascii="Times New Roman" w:hAnsi="Times New Roman"/>
          <w:sz w:val="24"/>
          <w:szCs w:val="24"/>
        </w:rPr>
        <w:t>-интерфейса.</w:t>
      </w:r>
    </w:p>
    <w:p w:rsidR="00100894" w:rsidRPr="00100894" w:rsidRDefault="00100894" w:rsidP="0010089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0894" w:rsidRPr="00100894" w:rsidRDefault="00100894" w:rsidP="0010089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00894">
        <w:rPr>
          <w:rFonts w:ascii="Times New Roman" w:hAnsi="Times New Roman"/>
          <w:b/>
          <w:sz w:val="24"/>
          <w:szCs w:val="24"/>
        </w:rPr>
        <w:t>Термины и определения.</w:t>
      </w:r>
    </w:p>
    <w:p w:rsidR="00100894" w:rsidRPr="00100894" w:rsidRDefault="00100894" w:rsidP="00100894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100894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100894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100894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описывающая один из его параметров.</w:t>
      </w:r>
    </w:p>
    <w:p w:rsidR="00100894" w:rsidRPr="00100894" w:rsidRDefault="00100894" w:rsidP="00100894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100894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100894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100894">
        <w:rPr>
          <w:rFonts w:ascii="Times New Roman" w:hAnsi="Times New Roman"/>
          <w:sz w:val="24"/>
          <w:szCs w:val="24"/>
        </w:rPr>
        <w:t>шаблон карточки оборудования с заполненным атрибутивным составом.</w:t>
      </w:r>
    </w:p>
    <w:p w:rsidR="00100894" w:rsidRPr="00100894" w:rsidRDefault="00100894" w:rsidP="00100894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00894">
        <w:rPr>
          <w:rFonts w:ascii="Times New Roman" w:hAnsi="Times New Roman"/>
          <w:b/>
          <w:snapToGrid w:val="0"/>
          <w:sz w:val="24"/>
          <w:szCs w:val="24"/>
        </w:rPr>
        <w:t>Структурные элементы Каталога</w:t>
      </w:r>
      <w:r w:rsidRPr="00100894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100894">
        <w:rPr>
          <w:rFonts w:ascii="Times New Roman" w:hAnsi="Times New Roman"/>
          <w:sz w:val="24"/>
          <w:szCs w:val="24"/>
        </w:rPr>
        <w:t>атрибуты, классификатор Каталога, атрибутивный состав шаблона карточки оборудования.</w:t>
      </w:r>
    </w:p>
    <w:p w:rsidR="00100894" w:rsidRPr="00100894" w:rsidRDefault="00100894" w:rsidP="00100894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00894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100894">
        <w:rPr>
          <w:rFonts w:ascii="Times New Roman" w:hAnsi="Times New Roman"/>
          <w:sz w:val="24"/>
          <w:szCs w:val="24"/>
        </w:rPr>
        <w:t>базовый структурный элемент Каталога, содержащий перечень технических характеристик (атрибутов), позволяющий описать определенный тип оборудования.</w:t>
      </w:r>
    </w:p>
    <w:p w:rsidR="00100894" w:rsidRPr="00100894" w:rsidRDefault="00100894" w:rsidP="00100894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00894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100894">
        <w:rPr>
          <w:rFonts w:ascii="Times New Roman" w:hAnsi="Times New Roman"/>
          <w:color w:val="000000"/>
          <w:sz w:val="24"/>
          <w:szCs w:val="24"/>
        </w:rPr>
        <w:t xml:space="preserve"> – юридическое лицо, производящее оборудование или имеющее официальный статус представлять интересы производителя оборудования по сделкам купли-продажи, заносящее сведения о выпускаемом оборудовании в отраслевой Каталог. </w:t>
      </w:r>
    </w:p>
    <w:p w:rsidR="00100894" w:rsidRPr="00100894" w:rsidRDefault="00100894" w:rsidP="00100894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00894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100894">
        <w:rPr>
          <w:rFonts w:ascii="Times New Roman" w:hAnsi="Times New Roman"/>
          <w:color w:val="000000"/>
          <w:sz w:val="24"/>
          <w:szCs w:val="24"/>
        </w:rPr>
        <w:t>структурное подразделение ОАО «НИАЭП», осуществляющее проверку достоверности данных, занесенных в Каталог.</w:t>
      </w:r>
      <w:r w:rsidRPr="00100894">
        <w:rPr>
          <w:rFonts w:ascii="Times New Roman" w:hAnsi="Times New Roman"/>
          <w:b/>
          <w:sz w:val="24"/>
          <w:szCs w:val="24"/>
        </w:rPr>
        <w:t xml:space="preserve"> </w:t>
      </w:r>
    </w:p>
    <w:p w:rsidR="00100894" w:rsidRPr="00100894" w:rsidRDefault="00100894" w:rsidP="00100894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00894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100894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непосредственно при проектировании объекта.</w:t>
      </w:r>
    </w:p>
    <w:p w:rsidR="00100894" w:rsidRPr="00100894" w:rsidRDefault="00100894" w:rsidP="0010089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b/>
          <w:sz w:val="24"/>
          <w:szCs w:val="24"/>
        </w:rPr>
        <w:t>Верификация</w:t>
      </w:r>
      <w:r w:rsidRPr="00100894">
        <w:rPr>
          <w:rFonts w:ascii="Times New Roman" w:hAnsi="Times New Roman"/>
          <w:sz w:val="24"/>
          <w:szCs w:val="24"/>
        </w:rPr>
        <w:t xml:space="preserve"> – процесс проверки данных в Каталоге на соответствие нормативно-технической и рабочей документации.</w:t>
      </w:r>
    </w:p>
    <w:p w:rsidR="00100894" w:rsidRPr="00100894" w:rsidRDefault="00100894" w:rsidP="0010089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b/>
          <w:sz w:val="24"/>
          <w:szCs w:val="24"/>
        </w:rPr>
        <w:t xml:space="preserve">АЭС - </w:t>
      </w:r>
      <w:r w:rsidRPr="00100894">
        <w:rPr>
          <w:rFonts w:ascii="Times New Roman" w:hAnsi="Times New Roman"/>
          <w:sz w:val="24"/>
          <w:szCs w:val="24"/>
        </w:rPr>
        <w:t xml:space="preserve">атомная электростанция. </w:t>
      </w:r>
    </w:p>
    <w:p w:rsidR="00100894" w:rsidRPr="00100894" w:rsidRDefault="00100894" w:rsidP="00100894">
      <w:pPr>
        <w:pStyle w:val="ListParagraph"/>
        <w:spacing w:after="0" w:line="360" w:lineRule="auto"/>
        <w:ind w:left="0"/>
        <w:jc w:val="both"/>
        <w:rPr>
          <w:b/>
          <w:sz w:val="24"/>
          <w:szCs w:val="24"/>
        </w:rPr>
      </w:pPr>
    </w:p>
    <w:p w:rsidR="00100894" w:rsidRPr="00100894" w:rsidRDefault="00100894" w:rsidP="0010089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100894">
        <w:rPr>
          <w:b/>
          <w:sz w:val="24"/>
          <w:szCs w:val="24"/>
        </w:rPr>
        <w:t>1. Порядок регистрации Поставщика и получение доступа в Каталог для внесения информации об оборудовании. Установление взаимодействия с Центром верификации.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100894">
        <w:rPr>
          <w:color w:val="000000"/>
          <w:sz w:val="24"/>
          <w:szCs w:val="24"/>
        </w:rPr>
        <w:t xml:space="preserve">1.1. Регистрация Поставщика осуществляется на сайте </w:t>
      </w:r>
      <w:hyperlink r:id="rId5" w:history="1">
        <w:r w:rsidRPr="00100894">
          <w:rPr>
            <w:rStyle w:val="a3"/>
            <w:sz w:val="24"/>
            <w:szCs w:val="24"/>
            <w:lang w:val="en-US"/>
          </w:rPr>
          <w:t>www</w:t>
        </w:r>
        <w:r w:rsidRPr="00100894">
          <w:rPr>
            <w:rStyle w:val="a3"/>
            <w:sz w:val="24"/>
            <w:szCs w:val="24"/>
          </w:rPr>
          <w:t>.</w:t>
        </w:r>
        <w:proofErr w:type="spellStart"/>
        <w:r w:rsidRPr="00100894">
          <w:rPr>
            <w:rStyle w:val="a3"/>
            <w:sz w:val="24"/>
            <w:szCs w:val="24"/>
            <w:lang w:val="en-US"/>
          </w:rPr>
          <w:t>niaep</w:t>
        </w:r>
        <w:proofErr w:type="spellEnd"/>
        <w:r w:rsidRPr="00100894">
          <w:rPr>
            <w:rStyle w:val="a3"/>
            <w:sz w:val="24"/>
            <w:szCs w:val="24"/>
          </w:rPr>
          <w:t>.</w:t>
        </w:r>
        <w:proofErr w:type="spellStart"/>
        <w:r w:rsidRPr="00100894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100894">
        <w:rPr>
          <w:sz w:val="24"/>
          <w:szCs w:val="24"/>
        </w:rPr>
        <w:t xml:space="preserve"> после заполнения предлагаемой формы регистрации.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100894">
        <w:rPr>
          <w:sz w:val="24"/>
          <w:szCs w:val="24"/>
        </w:rPr>
        <w:t xml:space="preserve">1.2. Индивидуальный логин и пароль направляются на указанный при регистрации адрес электронной почты Поставщика. Логин и пароль высылаются в течение 3-х дней с момента регистрации. Одновременно, на указанный адрес электронной почты направляется «Руководство пользователя. Единый отраслевой каталог оборудования и материалов» (далее - Руководство пользователя), являющееся подробной инструкцией по работе в Каталоге. 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100894">
        <w:rPr>
          <w:color w:val="000000"/>
          <w:kern w:val="24"/>
          <w:sz w:val="24"/>
          <w:szCs w:val="24"/>
          <w:lang w:eastAsia="ru-RU"/>
        </w:rPr>
        <w:t>1.3. Вход в базу Каталога при помощи индивидуального логина и пароля, осуществляется на сайте</w:t>
      </w:r>
      <w:r w:rsidRPr="00100894">
        <w:rPr>
          <w:i/>
          <w:color w:val="000000"/>
          <w:sz w:val="24"/>
          <w:szCs w:val="24"/>
        </w:rPr>
        <w:t xml:space="preserve"> </w:t>
      </w:r>
      <w:hyperlink r:id="rId6" w:history="1">
        <w:proofErr w:type="spellStart"/>
        <w:r w:rsidRPr="00100894">
          <w:rPr>
            <w:rStyle w:val="a3"/>
            <w:sz w:val="24"/>
            <w:szCs w:val="24"/>
          </w:rPr>
          <w:t>catalog.niaep.ru</w:t>
        </w:r>
        <w:proofErr w:type="spellEnd"/>
      </w:hyperlink>
      <w:r w:rsidRPr="00100894">
        <w:rPr>
          <w:sz w:val="24"/>
          <w:szCs w:val="24"/>
        </w:rPr>
        <w:t>.</w:t>
      </w:r>
    </w:p>
    <w:p w:rsidR="00100894" w:rsidRPr="00100894" w:rsidRDefault="00100894" w:rsidP="0010089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>1.4. После регистрации на сайте</w:t>
      </w:r>
      <w:r w:rsidRPr="00100894">
        <w:rPr>
          <w:sz w:val="24"/>
          <w:szCs w:val="24"/>
        </w:rPr>
        <w:t xml:space="preserve"> </w:t>
      </w:r>
      <w:hyperlink r:id="rId7" w:history="1">
        <w:r w:rsidRPr="00100894">
          <w:rPr>
            <w:rStyle w:val="a3"/>
            <w:color w:val="auto"/>
            <w:sz w:val="24"/>
            <w:szCs w:val="24"/>
            <w:u w:val="none"/>
          </w:rPr>
          <w:t>www.niaep.ru</w:t>
        </w:r>
      </w:hyperlink>
      <w:r w:rsidRPr="00100894">
        <w:rPr>
          <w:sz w:val="24"/>
          <w:szCs w:val="24"/>
        </w:rPr>
        <w:t>,</w:t>
      </w:r>
      <w:r w:rsidRPr="00100894">
        <w:rPr>
          <w:rFonts w:ascii="Times New Roman" w:hAnsi="Times New Roman"/>
          <w:sz w:val="24"/>
          <w:szCs w:val="24"/>
        </w:rPr>
        <w:t xml:space="preserve"> Поставщик направляет в адрес ОАО «НИАЭП» официальное письмо за подписью руководителя предприятия о назначении ответственного сотрудника по наполнению Каталога и план-график занесения информации в Каталог. </w:t>
      </w:r>
    </w:p>
    <w:p w:rsidR="00100894" w:rsidRPr="00100894" w:rsidRDefault="00100894" w:rsidP="0010089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>В свою очередь Центр верификации ОАО «НИАЭП» назначает Верификатора - ответственного специалиста по взаимодействию с Поставщиком.</w:t>
      </w:r>
    </w:p>
    <w:p w:rsidR="00100894" w:rsidRPr="00100894" w:rsidRDefault="00100894" w:rsidP="0010089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>Решение технических и организационных вопросов между Поставщиком и Верификатором осуществляется посредством электронной почты, телефонной связи.</w:t>
      </w:r>
    </w:p>
    <w:p w:rsidR="00100894" w:rsidRPr="00100894" w:rsidRDefault="00100894" w:rsidP="0010089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 xml:space="preserve">Дополнительно, ответственные сотрудники Поставщика могут получить консультации в офисе компании Центра Верификатора, расположенном по адресу: </w:t>
      </w:r>
      <w:proofErr w:type="gramStart"/>
      <w:r w:rsidRPr="00100894">
        <w:rPr>
          <w:rFonts w:ascii="Times New Roman" w:hAnsi="Times New Roman"/>
          <w:sz w:val="24"/>
          <w:szCs w:val="24"/>
        </w:rPr>
        <w:t>г</w:t>
      </w:r>
      <w:proofErr w:type="gramEnd"/>
      <w:r w:rsidRPr="00100894">
        <w:rPr>
          <w:rFonts w:ascii="Times New Roman" w:hAnsi="Times New Roman"/>
          <w:sz w:val="24"/>
          <w:szCs w:val="24"/>
        </w:rPr>
        <w:t xml:space="preserve">. Нижний Новгород, ул. </w:t>
      </w:r>
      <w:proofErr w:type="spellStart"/>
      <w:r w:rsidRPr="00100894">
        <w:rPr>
          <w:rFonts w:ascii="Times New Roman" w:hAnsi="Times New Roman"/>
          <w:sz w:val="24"/>
          <w:szCs w:val="24"/>
        </w:rPr>
        <w:t>Ошарская</w:t>
      </w:r>
      <w:proofErr w:type="spellEnd"/>
      <w:r w:rsidRPr="00100894">
        <w:rPr>
          <w:rFonts w:ascii="Times New Roman" w:hAnsi="Times New Roman"/>
          <w:sz w:val="24"/>
          <w:szCs w:val="24"/>
        </w:rPr>
        <w:t>, д.16.</w:t>
      </w:r>
    </w:p>
    <w:p w:rsidR="00100894" w:rsidRPr="00100894" w:rsidRDefault="00100894" w:rsidP="0010089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>Контактная информация Центра верификации ОАО «НИАЭП»:</w:t>
      </w:r>
    </w:p>
    <w:p w:rsidR="00100894" w:rsidRPr="00100894" w:rsidRDefault="00100894" w:rsidP="0010089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 xml:space="preserve">Адрес электронной почты: </w:t>
      </w:r>
      <w:hyperlink r:id="rId8" w:history="1">
        <w:r w:rsidRPr="00100894">
          <w:rPr>
            <w:rStyle w:val="a3"/>
            <w:rFonts w:ascii="Calibri" w:hAnsi="Calibri"/>
            <w:color w:val="auto"/>
            <w:sz w:val="24"/>
            <w:szCs w:val="24"/>
          </w:rPr>
          <w:t>catalog@niaep.ru</w:t>
        </w:r>
      </w:hyperlink>
      <w:r w:rsidRPr="00100894">
        <w:rPr>
          <w:sz w:val="24"/>
          <w:szCs w:val="24"/>
          <w:u w:val="single"/>
        </w:rPr>
        <w:t xml:space="preserve">,  </w:t>
      </w:r>
    </w:p>
    <w:p w:rsidR="00100894" w:rsidRPr="00100894" w:rsidRDefault="00100894" w:rsidP="0010089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Контактный телефон: (831) 421-79-00 (</w:t>
      </w:r>
      <w:proofErr w:type="spellStart"/>
      <w:r w:rsidRPr="00100894">
        <w:rPr>
          <w:sz w:val="24"/>
          <w:szCs w:val="24"/>
        </w:rPr>
        <w:t>доб</w:t>
      </w:r>
      <w:proofErr w:type="spellEnd"/>
      <w:r w:rsidRPr="00100894">
        <w:rPr>
          <w:sz w:val="24"/>
          <w:szCs w:val="24"/>
        </w:rPr>
        <w:t>. 24-92) с 8.00ч. до 17.00ч.</w:t>
      </w:r>
    </w:p>
    <w:p w:rsidR="00100894" w:rsidRPr="00100894" w:rsidRDefault="00100894" w:rsidP="00100894">
      <w:pPr>
        <w:pStyle w:val="ListParagraph"/>
        <w:spacing w:after="0" w:line="360" w:lineRule="auto"/>
        <w:ind w:left="0"/>
        <w:jc w:val="both"/>
        <w:rPr>
          <w:sz w:val="24"/>
          <w:szCs w:val="24"/>
        </w:rPr>
      </w:pPr>
    </w:p>
    <w:p w:rsidR="00100894" w:rsidRPr="00100894" w:rsidRDefault="00100894" w:rsidP="0010089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100894">
        <w:rPr>
          <w:b/>
          <w:sz w:val="24"/>
          <w:szCs w:val="24"/>
        </w:rPr>
        <w:t>2. Заносимая информация об оборудовании.</w:t>
      </w:r>
    </w:p>
    <w:p w:rsidR="00100894" w:rsidRPr="00100894" w:rsidRDefault="00100894" w:rsidP="00100894">
      <w:pPr>
        <w:pStyle w:val="ListParagraph"/>
        <w:spacing w:after="0" w:line="360" w:lineRule="auto"/>
        <w:ind w:hanging="11"/>
        <w:jc w:val="both"/>
        <w:rPr>
          <w:sz w:val="24"/>
          <w:szCs w:val="24"/>
          <w:u w:val="single"/>
        </w:rPr>
      </w:pPr>
      <w:r w:rsidRPr="00100894">
        <w:rPr>
          <w:sz w:val="24"/>
          <w:szCs w:val="24"/>
          <w:u w:val="single"/>
        </w:rPr>
        <w:t xml:space="preserve">2.1 Документация. 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Занесение информации об оборудовании в виде документов осуществляется в разделе «Документы» библиотеки Каталога. Документы заносятся в Каталог в виде электронных файлов.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100894" w:rsidRPr="00100894" w:rsidRDefault="00100894" w:rsidP="0010089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Технические условия;</w:t>
      </w:r>
    </w:p>
    <w:p w:rsidR="00100894" w:rsidRPr="00100894" w:rsidRDefault="00100894" w:rsidP="0010089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Лицензии;</w:t>
      </w:r>
    </w:p>
    <w:p w:rsidR="00100894" w:rsidRPr="00100894" w:rsidRDefault="00100894" w:rsidP="0010089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Сертификаты соответствия;</w:t>
      </w:r>
    </w:p>
    <w:p w:rsidR="00100894" w:rsidRPr="00100894" w:rsidRDefault="00100894" w:rsidP="0010089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Инструкции по ремонту, эксплуатации, хранению, консервации и т.д.;</w:t>
      </w:r>
    </w:p>
    <w:p w:rsidR="00100894" w:rsidRPr="00100894" w:rsidRDefault="00100894" w:rsidP="00100894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Руководство по эксплуатации (для оборудования иностранного производства).</w:t>
      </w:r>
    </w:p>
    <w:p w:rsidR="00100894" w:rsidRPr="00100894" w:rsidRDefault="00100894" w:rsidP="0010089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>Для более полного и подробного информационного сопровождения заносимых в Каталог единиц оборудования могут быть занесены следующие документы:</w:t>
      </w:r>
    </w:p>
    <w:p w:rsidR="00100894" w:rsidRPr="00100894" w:rsidRDefault="00100894" w:rsidP="00100894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Доверенности и соглашения (Соглашения о партнерстве, Доверенность на представление интересов и т.д.);</w:t>
      </w:r>
    </w:p>
    <w:p w:rsidR="00100894" w:rsidRPr="00100894" w:rsidRDefault="00100894" w:rsidP="00100894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Паспорта (Паспорт на изделие);</w:t>
      </w:r>
    </w:p>
    <w:p w:rsidR="00100894" w:rsidRPr="00100894" w:rsidRDefault="00100894" w:rsidP="00100894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Спецификации (Спецификация на готовое изделие);</w:t>
      </w:r>
    </w:p>
    <w:p w:rsidR="00100894" w:rsidRPr="00100894" w:rsidRDefault="00100894" w:rsidP="00100894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Финансовые и учредительные документы (Устав, Выписка и ЕГРЮЛ, бухгалтерский баланс и т.д.)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Формат расширения файлов документов - .</w:t>
      </w:r>
      <w:proofErr w:type="spellStart"/>
      <w:r w:rsidRPr="00100894">
        <w:rPr>
          <w:sz w:val="24"/>
          <w:szCs w:val="24"/>
        </w:rPr>
        <w:t>tif</w:t>
      </w:r>
      <w:proofErr w:type="spellEnd"/>
      <w:r w:rsidRPr="00100894">
        <w:rPr>
          <w:sz w:val="24"/>
          <w:szCs w:val="24"/>
        </w:rPr>
        <w:t>, .</w:t>
      </w:r>
      <w:proofErr w:type="spellStart"/>
      <w:r w:rsidRPr="00100894">
        <w:rPr>
          <w:sz w:val="24"/>
          <w:szCs w:val="24"/>
        </w:rPr>
        <w:t>pdf</w:t>
      </w:r>
      <w:proofErr w:type="spellEnd"/>
      <w:r w:rsidRPr="00100894">
        <w:rPr>
          <w:sz w:val="24"/>
          <w:szCs w:val="24"/>
        </w:rPr>
        <w:t xml:space="preserve">. 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Запрещено вносить в библиотеку файлы документов, которые при просмотре могут редактироваться и изменяться (</w:t>
      </w:r>
      <w:proofErr w:type="spellStart"/>
      <w:r w:rsidRPr="00100894">
        <w:rPr>
          <w:sz w:val="24"/>
          <w:szCs w:val="24"/>
        </w:rPr>
        <w:t>doc</w:t>
      </w:r>
      <w:proofErr w:type="spellEnd"/>
      <w:r w:rsidRPr="00100894">
        <w:rPr>
          <w:sz w:val="24"/>
          <w:szCs w:val="24"/>
        </w:rPr>
        <w:t xml:space="preserve">., </w:t>
      </w:r>
      <w:proofErr w:type="spellStart"/>
      <w:r w:rsidRPr="00100894">
        <w:rPr>
          <w:sz w:val="24"/>
          <w:szCs w:val="24"/>
        </w:rPr>
        <w:t>xl</w:t>
      </w:r>
      <w:proofErr w:type="spellEnd"/>
      <w:r w:rsidRPr="00100894">
        <w:rPr>
          <w:sz w:val="24"/>
          <w:szCs w:val="24"/>
          <w:lang w:val="en-US"/>
        </w:rPr>
        <w:t>s</w:t>
      </w:r>
      <w:r w:rsidRPr="00100894">
        <w:rPr>
          <w:sz w:val="24"/>
          <w:szCs w:val="24"/>
        </w:rPr>
        <w:t>., и т.п.).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 xml:space="preserve">Копии документов в библиотеке должны быть заверены печатями и содержать подписи ответственных лиц. 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 xml:space="preserve">Все печати, подписи и штампы должны быть чёткими и читабельными. 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Документ считается недействительным, если срок действия внесенного документа истек.</w:t>
      </w:r>
    </w:p>
    <w:p w:rsidR="00100894" w:rsidRPr="00100894" w:rsidRDefault="00100894" w:rsidP="0010089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>Подробная инструкция по процессу занесения документов в Каталог и работе в интерфейсе Каталога приведена в Руководстве пользователя.</w:t>
      </w:r>
    </w:p>
    <w:p w:rsidR="00100894" w:rsidRPr="00100894" w:rsidRDefault="00100894" w:rsidP="00100894">
      <w:pPr>
        <w:pStyle w:val="ListParagraph"/>
        <w:spacing w:after="0" w:line="360" w:lineRule="auto"/>
        <w:ind w:left="709"/>
        <w:jc w:val="both"/>
        <w:rPr>
          <w:sz w:val="24"/>
          <w:szCs w:val="24"/>
          <w:u w:val="single"/>
        </w:rPr>
      </w:pPr>
      <w:r w:rsidRPr="00100894">
        <w:rPr>
          <w:color w:val="000000"/>
          <w:sz w:val="24"/>
          <w:szCs w:val="24"/>
          <w:u w:val="single"/>
        </w:rPr>
        <w:t>2.2. Изображения и графическая информация.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 xml:space="preserve">Занесение информации об оборудовании в виде </w:t>
      </w:r>
      <w:r w:rsidRPr="00100894">
        <w:rPr>
          <w:color w:val="000000"/>
          <w:sz w:val="24"/>
          <w:szCs w:val="24"/>
        </w:rPr>
        <w:t xml:space="preserve">изображений </w:t>
      </w:r>
      <w:r w:rsidRPr="00100894">
        <w:rPr>
          <w:sz w:val="24"/>
          <w:szCs w:val="24"/>
        </w:rPr>
        <w:t>осуществляется в разделе «Документы» библиотеки Каталога.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>Изображения и графическая информация о каждой единице оборудования заносится в виде электронных файлов.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1440" w:hanging="306"/>
        <w:jc w:val="both"/>
        <w:rPr>
          <w:sz w:val="24"/>
          <w:szCs w:val="24"/>
        </w:rPr>
      </w:pPr>
      <w:r w:rsidRPr="00100894">
        <w:rPr>
          <w:sz w:val="24"/>
          <w:szCs w:val="24"/>
        </w:rPr>
        <w:t xml:space="preserve">2D чертеж – сборочный чертеж оборудования. 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Проектная модель – «легкая» 3D модель, отражающая внешний вид оборудования и присоединительные размеры, используемая непосредственно при проектировании объекта.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Формат расширения файлов 2</w:t>
      </w:r>
      <w:r w:rsidRPr="00100894">
        <w:rPr>
          <w:sz w:val="24"/>
          <w:szCs w:val="24"/>
          <w:lang w:val="en-US"/>
        </w:rPr>
        <w:t>D</w:t>
      </w:r>
      <w:r w:rsidRPr="00100894">
        <w:rPr>
          <w:sz w:val="24"/>
          <w:szCs w:val="24"/>
        </w:rPr>
        <w:t>-чертежа - .</w:t>
      </w:r>
      <w:proofErr w:type="spellStart"/>
      <w:r w:rsidRPr="00100894">
        <w:rPr>
          <w:sz w:val="24"/>
          <w:szCs w:val="24"/>
        </w:rPr>
        <w:t>jpg</w:t>
      </w:r>
      <w:proofErr w:type="spellEnd"/>
      <w:r w:rsidRPr="00100894">
        <w:rPr>
          <w:sz w:val="24"/>
          <w:szCs w:val="24"/>
        </w:rPr>
        <w:t>, .</w:t>
      </w:r>
      <w:proofErr w:type="spellStart"/>
      <w:r w:rsidRPr="00100894">
        <w:rPr>
          <w:sz w:val="24"/>
          <w:szCs w:val="24"/>
        </w:rPr>
        <w:t>tif</w:t>
      </w:r>
      <w:proofErr w:type="spellEnd"/>
      <w:r w:rsidRPr="00100894">
        <w:rPr>
          <w:sz w:val="24"/>
          <w:szCs w:val="24"/>
        </w:rPr>
        <w:t>, .</w:t>
      </w:r>
      <w:proofErr w:type="spellStart"/>
      <w:r w:rsidRPr="00100894">
        <w:rPr>
          <w:sz w:val="24"/>
          <w:szCs w:val="24"/>
        </w:rPr>
        <w:t>pdf</w:t>
      </w:r>
      <w:proofErr w:type="spellEnd"/>
      <w:r w:rsidRPr="00100894">
        <w:rPr>
          <w:sz w:val="24"/>
          <w:szCs w:val="24"/>
        </w:rPr>
        <w:t xml:space="preserve"> 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На каждый типоразмер единицы оборудования должна быть приложена своя 3D-модель.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Для оборудования, которое подразумевает при его использовании присоединение патрубков, должна прикладываться таблица свойств патрубков в формате .</w:t>
      </w:r>
      <w:proofErr w:type="spellStart"/>
      <w:r w:rsidRPr="00100894">
        <w:rPr>
          <w:sz w:val="24"/>
          <w:szCs w:val="24"/>
        </w:rPr>
        <w:t>xls</w:t>
      </w:r>
      <w:proofErr w:type="spellEnd"/>
      <w:r w:rsidRPr="00100894">
        <w:rPr>
          <w:sz w:val="24"/>
          <w:szCs w:val="24"/>
        </w:rPr>
        <w:t>, описывающая каждый патрубок по нескольким характеристикам.</w:t>
      </w:r>
    </w:p>
    <w:p w:rsidR="00100894" w:rsidRPr="00100894" w:rsidRDefault="00100894" w:rsidP="0010089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00894">
        <w:rPr>
          <w:rFonts w:ascii="Times New Roman" w:hAnsi="Times New Roman"/>
          <w:sz w:val="24"/>
          <w:szCs w:val="24"/>
        </w:rPr>
        <w:t>Подробная инструкция по процессу занесения файлов чертежей и 3</w:t>
      </w:r>
      <w:r w:rsidRPr="00100894">
        <w:rPr>
          <w:rFonts w:ascii="Times New Roman" w:hAnsi="Times New Roman"/>
          <w:sz w:val="24"/>
          <w:szCs w:val="24"/>
          <w:lang w:val="en-US"/>
        </w:rPr>
        <w:t>D</w:t>
      </w:r>
      <w:r w:rsidRPr="00100894">
        <w:rPr>
          <w:rFonts w:ascii="Times New Roman" w:hAnsi="Times New Roman"/>
          <w:sz w:val="24"/>
          <w:szCs w:val="24"/>
        </w:rPr>
        <w:t>-моделей в Каталог приведена в Руководстве пользователя.</w:t>
      </w:r>
    </w:p>
    <w:p w:rsidR="00100894" w:rsidRPr="00100894" w:rsidRDefault="00100894" w:rsidP="00100894">
      <w:pPr>
        <w:pStyle w:val="ListParagraph"/>
        <w:spacing w:after="0" w:line="360" w:lineRule="auto"/>
        <w:ind w:left="709"/>
        <w:jc w:val="both"/>
        <w:rPr>
          <w:color w:val="000000"/>
          <w:sz w:val="24"/>
          <w:szCs w:val="24"/>
          <w:u w:val="single"/>
        </w:rPr>
      </w:pPr>
      <w:r w:rsidRPr="00100894">
        <w:rPr>
          <w:color w:val="000000"/>
          <w:sz w:val="24"/>
          <w:szCs w:val="24"/>
          <w:u w:val="single"/>
        </w:rPr>
        <w:t>2.3. Технические характеристики и параметры оборудования.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 xml:space="preserve">Занесение информации об оборудовании в виде </w:t>
      </w:r>
      <w:r w:rsidRPr="00100894">
        <w:rPr>
          <w:color w:val="000000"/>
          <w:sz w:val="24"/>
          <w:szCs w:val="24"/>
        </w:rPr>
        <w:t xml:space="preserve">технических характеристик и параметров </w:t>
      </w:r>
      <w:r w:rsidRPr="00100894">
        <w:rPr>
          <w:sz w:val="24"/>
          <w:szCs w:val="24"/>
        </w:rPr>
        <w:t xml:space="preserve">осуществляется в разделе </w:t>
      </w:r>
      <w:r w:rsidRPr="00100894">
        <w:rPr>
          <w:color w:val="000000"/>
          <w:sz w:val="24"/>
          <w:szCs w:val="24"/>
        </w:rPr>
        <w:t>«Базовая структура каталога»</w:t>
      </w:r>
      <w:r w:rsidRPr="00100894">
        <w:rPr>
          <w:sz w:val="24"/>
          <w:szCs w:val="24"/>
        </w:rPr>
        <w:t>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>Информация о каждой единице оборудования заносится в карточку оборудования.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Карточка оборудования состоит из нескольких вкладок, которые включают следующую информацию:</w:t>
      </w:r>
    </w:p>
    <w:p w:rsidR="00100894" w:rsidRPr="00100894" w:rsidRDefault="00100894" w:rsidP="0010089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100894">
        <w:rPr>
          <w:sz w:val="24"/>
          <w:szCs w:val="24"/>
        </w:rPr>
        <w:t>Общие сведения о продукции - вкладка «Общие».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Общие сведения;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Общие конструктивные;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Общие характеристики безопасности;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Общие условия;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Эксплуатация;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Показатели надежности по ГОСТ 53480-2009;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Техническое обслуживание, ремонт, утилизация;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Хранение;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Факты поставок на АЭС.</w:t>
      </w:r>
    </w:p>
    <w:p w:rsidR="00100894" w:rsidRPr="00100894" w:rsidRDefault="00100894" w:rsidP="0010089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100894">
        <w:rPr>
          <w:sz w:val="24"/>
          <w:szCs w:val="24"/>
        </w:rPr>
        <w:t>Типовые характеристики - вкладка «Типовые».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 xml:space="preserve">Вкладка содержит основные технические характеристики единицы оборудования, присущие этому типу оборудования. </w:t>
      </w:r>
    </w:p>
    <w:p w:rsidR="00100894" w:rsidRPr="00100894" w:rsidRDefault="00100894" w:rsidP="00100894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sz w:val="24"/>
          <w:szCs w:val="24"/>
        </w:rPr>
        <w:t>Прикрепленные сопроводительные документы - вкладка «Документы».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 xml:space="preserve">Вкладка содержит ссылки на размещенные в библиотеке Каталога файлы документов, относящиеся к этому оборудованию. 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>Все поля атрибутов в карточке, характеризующие единицу оборудования, должны быть заполнены. Информация в карточке должна полностью соответствовать сведениям в приложенных документах.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>В карточке должны быть указаны ссылки на все виды обязательных документов файлы 3</w:t>
      </w:r>
      <w:r w:rsidRPr="00100894">
        <w:rPr>
          <w:color w:val="000000"/>
          <w:sz w:val="24"/>
          <w:szCs w:val="24"/>
          <w:lang w:val="en-US"/>
        </w:rPr>
        <w:t>D</w:t>
      </w:r>
      <w:r w:rsidRPr="00100894">
        <w:rPr>
          <w:color w:val="000000"/>
          <w:sz w:val="24"/>
          <w:szCs w:val="24"/>
        </w:rPr>
        <w:t>-моделей и 2</w:t>
      </w:r>
      <w:r w:rsidRPr="00100894">
        <w:rPr>
          <w:color w:val="000000"/>
          <w:sz w:val="24"/>
          <w:szCs w:val="24"/>
          <w:lang w:val="en-US"/>
        </w:rPr>
        <w:t>D</w:t>
      </w:r>
      <w:r w:rsidRPr="00100894">
        <w:rPr>
          <w:color w:val="000000"/>
          <w:sz w:val="24"/>
          <w:szCs w:val="24"/>
        </w:rPr>
        <w:t>-чертежей.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>Подробная инструкция по процессу заполнения карточек оборудования и работе в интерфейсе Каталога приведена в Руководстве пользователя.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</w:p>
    <w:p w:rsidR="00100894" w:rsidRPr="00100894" w:rsidRDefault="00100894" w:rsidP="0010089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100894">
        <w:rPr>
          <w:b/>
          <w:sz w:val="24"/>
          <w:szCs w:val="24"/>
        </w:rPr>
        <w:t>3. Завершение работы по занесению информации об оборудовании.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3.1. После внесения всей информац</w:t>
      </w:r>
      <w:proofErr w:type="gramStart"/>
      <w:r w:rsidRPr="00100894">
        <w:rPr>
          <w:sz w:val="24"/>
          <w:szCs w:val="24"/>
        </w:rPr>
        <w:t>ии о е</w:t>
      </w:r>
      <w:proofErr w:type="gramEnd"/>
      <w:r w:rsidRPr="00100894">
        <w:rPr>
          <w:sz w:val="24"/>
          <w:szCs w:val="24"/>
        </w:rPr>
        <w:t>динице оборудования в Каталог Поставщик осуществляет отправку заполненной карточки на проверку в Центр верификации.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>Подробная инструкция по отправке заполненной карточки на проверку приведена в Руководстве пользователя.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>3.2. Оформить и направить в ОАО «НИАЭП» Акт о внесении информации в Каталог.</w:t>
      </w:r>
    </w:p>
    <w:p w:rsidR="00100894" w:rsidRPr="00100894" w:rsidRDefault="00100894" w:rsidP="0010089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</w:p>
    <w:p w:rsidR="00100894" w:rsidRPr="00100894" w:rsidRDefault="00100894" w:rsidP="00100894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100894">
        <w:rPr>
          <w:b/>
          <w:sz w:val="24"/>
          <w:szCs w:val="24"/>
        </w:rPr>
        <w:t>4. Действия в случае отсутствия в Каталоге шаблонов карточек для занесения информации об оборудовании.</w:t>
      </w:r>
    </w:p>
    <w:p w:rsidR="00100894" w:rsidRPr="00100894" w:rsidRDefault="00100894" w:rsidP="00100894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100894">
        <w:rPr>
          <w:color w:val="000000"/>
          <w:sz w:val="24"/>
          <w:szCs w:val="24"/>
        </w:rPr>
        <w:t>В случае отсутствия в Каталоге шаблона карточки оборудования, соответствующего какому-либо типу оборудования, в связи с чем, полностью занести информацию об оборудовании в Каталог не представляется возможным, Поставщик выполняет следующие действия: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Занести информацию об оборудовании в соответствии с пунктами 2.1 и 2.2 настоящей Инструкции.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Оформить в Каталоге заявку на добавление нового шаблона карточки оборудования (</w:t>
      </w:r>
      <w:proofErr w:type="gramStart"/>
      <w:r w:rsidRPr="00100894">
        <w:rPr>
          <w:sz w:val="24"/>
          <w:szCs w:val="24"/>
        </w:rPr>
        <w:t>см</w:t>
      </w:r>
      <w:proofErr w:type="gramEnd"/>
      <w:r w:rsidRPr="00100894">
        <w:rPr>
          <w:sz w:val="24"/>
          <w:szCs w:val="24"/>
        </w:rPr>
        <w:t>. п.7 Руководства пользователя).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Оформить и направить в ОАО «НИАЭП» Акт о внесении информации в Каталог.</w:t>
      </w:r>
    </w:p>
    <w:p w:rsidR="00100894" w:rsidRPr="00100894" w:rsidRDefault="00100894" w:rsidP="00100894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100894">
        <w:rPr>
          <w:sz w:val="24"/>
          <w:szCs w:val="24"/>
        </w:rPr>
        <w:t>Одновременно направить в ОАО «НИАЭП» гарантийное письмо о безусловном последующем внесении информации об оборудовании в карточку, после создания в Каталоге шаблона этой карточки.</w:t>
      </w:r>
    </w:p>
    <w:p w:rsidR="00100894" w:rsidRPr="00100894" w:rsidRDefault="00100894" w:rsidP="00100894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00894">
        <w:rPr>
          <w:rFonts w:ascii="Times New Roman" w:hAnsi="Times New Roman"/>
          <w:color w:val="000000"/>
          <w:sz w:val="24"/>
          <w:szCs w:val="24"/>
        </w:rPr>
        <w:t>О создании и добавлении в Каталог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100894" w:rsidRPr="00100894" w:rsidTr="00100894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100894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100894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00894" w:rsidRPr="00100894" w:rsidTr="00100894">
        <w:trPr>
          <w:trHeight w:val="1938"/>
          <w:jc w:val="center"/>
        </w:trPr>
        <w:tc>
          <w:tcPr>
            <w:tcW w:w="4965" w:type="dxa"/>
          </w:tcPr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100894"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100894">
              <w:rPr>
                <w:sz w:val="24"/>
                <w:szCs w:val="24"/>
              </w:rPr>
              <w:t>_______________/</w:t>
            </w:r>
            <w:r w:rsidRPr="00100894">
              <w:rPr>
                <w:sz w:val="24"/>
                <w:szCs w:val="24"/>
                <w:lang w:val="en-US"/>
              </w:rPr>
              <w:t>_______________________</w:t>
            </w:r>
            <w:r w:rsidRPr="00100894">
              <w:rPr>
                <w:sz w:val="24"/>
                <w:szCs w:val="24"/>
              </w:rPr>
              <w:t>/</w:t>
            </w: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100894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100894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100894">
              <w:rPr>
                <w:sz w:val="24"/>
                <w:szCs w:val="24"/>
              </w:rPr>
              <w:t>____________</w:t>
            </w:r>
            <w:r w:rsidRPr="00100894">
              <w:rPr>
                <w:sz w:val="24"/>
                <w:szCs w:val="24"/>
                <w:lang w:val="en-US"/>
              </w:rPr>
              <w:t>___</w:t>
            </w:r>
            <w:r w:rsidRPr="00100894">
              <w:rPr>
                <w:sz w:val="24"/>
                <w:szCs w:val="24"/>
              </w:rPr>
              <w:t>___/</w:t>
            </w:r>
            <w:r w:rsidRPr="00100894">
              <w:rPr>
                <w:sz w:val="24"/>
                <w:szCs w:val="24"/>
                <w:lang w:val="en-US"/>
              </w:rPr>
              <w:t>_________________</w:t>
            </w:r>
            <w:r w:rsidRPr="00100894">
              <w:rPr>
                <w:sz w:val="24"/>
                <w:szCs w:val="24"/>
              </w:rPr>
              <w:t>/</w:t>
            </w: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00894" w:rsidRPr="00100894" w:rsidRDefault="0010089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100894">
              <w:rPr>
                <w:sz w:val="24"/>
                <w:szCs w:val="24"/>
              </w:rPr>
              <w:t>М.П.</w:t>
            </w:r>
          </w:p>
        </w:tc>
      </w:tr>
    </w:tbl>
    <w:p w:rsidR="00100894" w:rsidRPr="00100894" w:rsidRDefault="00100894" w:rsidP="00100894">
      <w:pPr>
        <w:jc w:val="both"/>
        <w:rPr>
          <w:rFonts w:ascii="Times New Roman" w:hAnsi="Times New Roman"/>
          <w:sz w:val="24"/>
          <w:szCs w:val="24"/>
        </w:rPr>
      </w:pPr>
    </w:p>
    <w:p w:rsidR="00CA62FE" w:rsidRPr="00100894" w:rsidRDefault="00CA62FE">
      <w:pPr>
        <w:rPr>
          <w:sz w:val="24"/>
          <w:szCs w:val="24"/>
        </w:rPr>
      </w:pPr>
    </w:p>
    <w:sectPr w:rsidR="00CA62FE" w:rsidRPr="00100894" w:rsidSect="00100894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894"/>
    <w:rsid w:val="00100894"/>
    <w:rsid w:val="0031175C"/>
    <w:rsid w:val="0060781E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89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00894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3"/>
    <w:basedOn w:val="a"/>
    <w:link w:val="30"/>
    <w:unhideWhenUsed/>
    <w:rsid w:val="0010089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10089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ParagraphChar">
    <w:name w:val="List Paragraph Char"/>
    <w:basedOn w:val="a0"/>
    <w:link w:val="ListParagraph"/>
    <w:locked/>
    <w:rsid w:val="00100894"/>
    <w:rPr>
      <w:rFonts w:ascii="Times New Roman" w:eastAsia="Times New Roman" w:hAnsi="Times New Roman" w:cs="Times New Roman"/>
    </w:rPr>
  </w:style>
  <w:style w:type="paragraph" w:customStyle="1" w:styleId="ListParagraph">
    <w:name w:val="List Paragraph"/>
    <w:basedOn w:val="a"/>
    <w:link w:val="ListParagraphChar"/>
    <w:rsid w:val="00100894"/>
    <w:pPr>
      <w:ind w:left="720"/>
      <w:contextualSpacing/>
    </w:pPr>
    <w:rPr>
      <w:rFonts w:ascii="Times New Roman" w:hAnsi="Times New Roman"/>
    </w:rPr>
  </w:style>
  <w:style w:type="paragraph" w:customStyle="1" w:styleId="1">
    <w:name w:val="Абзац списка1"/>
    <w:basedOn w:val="a"/>
    <w:rsid w:val="001008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7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alog@niaep.ru" TargetMode="External"/><Relationship Id="rId3" Type="http://schemas.openxmlformats.org/officeDocument/2006/relationships/settings" Target="settings.xml"/><Relationship Id="rId7" Type="http://schemas.openxmlformats.org/officeDocument/2006/relationships/hyperlink" Target="outbind://40/www.niae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talog.niaep.ru/" TargetMode="External"/><Relationship Id="rId5" Type="http://schemas.openxmlformats.org/officeDocument/2006/relationships/hyperlink" Target="outbind://40/www.niaep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1379</Words>
  <Characters>7862</Characters>
  <Application>Microsoft Office Word</Application>
  <DocSecurity>0</DocSecurity>
  <Lines>65</Lines>
  <Paragraphs>18</Paragraphs>
  <ScaleCrop>false</ScaleCrop>
  <Company>NIAEP</Company>
  <LinksUpToDate>false</LinksUpToDate>
  <CharactersWithSpaces>9223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2012-03-22T06:02:00Z</dcterms:created>
  <dcterms:modified xsi:type="dcterms:W3CDTF">2012-03-22T06:03:00Z</dcterms:modified>
</cp:coreProperties>
</file>